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0CC1" w14:textId="410B522F" w:rsidR="000C5A16" w:rsidRDefault="00210554" w:rsidP="00D15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68">
        <w:rPr>
          <w:rFonts w:ascii="Times New Roman" w:hAnsi="Times New Roman" w:cs="Times New Roman"/>
          <w:b/>
          <w:bCs/>
          <w:sz w:val="28"/>
          <w:szCs w:val="28"/>
        </w:rPr>
        <w:t>VEŘEJNÁ VÝZVA K ÚPISU INVESTIČNÍCH AKCIÍ</w:t>
      </w:r>
    </w:p>
    <w:p w14:paraId="6A5CAD7D" w14:textId="1771D026" w:rsidR="00B13483" w:rsidRPr="00F10D68" w:rsidRDefault="00B13483" w:rsidP="00D15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543DD" w14:textId="77777777" w:rsidR="00210554" w:rsidRDefault="00210554" w:rsidP="00291D3A">
      <w:pPr>
        <w:spacing w:after="0" w:line="240" w:lineRule="auto"/>
        <w:rPr>
          <w:rFonts w:ascii="Times New Roman" w:hAnsi="Times New Roman" w:cs="Times New Roman"/>
        </w:rPr>
      </w:pPr>
    </w:p>
    <w:p w14:paraId="01E914C2" w14:textId="5472A320" w:rsidR="00D30AB4" w:rsidRPr="00247A60" w:rsidRDefault="00413390" w:rsidP="00DE56DA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  <w:r w:rsidRPr="00DE56DA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Obchodní společnost </w:t>
      </w:r>
      <w:r w:rsidRPr="0041339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 xml:space="preserve">Broker </w:t>
      </w:r>
      <w:r w:rsidRPr="00247A6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>Consulting SICAV, a.s.</w:t>
      </w:r>
      <w:r w:rsidRPr="00247A60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, IČO: </w:t>
      </w:r>
      <w:r w:rsidR="007F3779" w:rsidRPr="00247A60">
        <w:rPr>
          <w:rFonts w:ascii="Times New Roman" w:hAnsi="Times New Roman" w:cs="Times New Roman"/>
          <w:shd w:val="clear" w:color="auto" w:fill="FFFFFF"/>
        </w:rPr>
        <w:t>07188935</w:t>
      </w:r>
      <w:r w:rsidRPr="00247A60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, se sídlem Bucharova 1423/6, Stodůlky, 158 00 Praha 5, zapsaná v obchodním rejstříku </w:t>
      </w:r>
      <w:r w:rsidR="00DE56DA" w:rsidRPr="00247A60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Městského soudu v Praze pod sp.zn. B </w:t>
      </w:r>
      <w:r w:rsidR="007F3779" w:rsidRPr="00247A60">
        <w:rPr>
          <w:rFonts w:ascii="Times New Roman" w:hAnsi="Times New Roman" w:cs="Times New Roman"/>
          <w:shd w:val="clear" w:color="auto" w:fill="FFFFFF"/>
        </w:rPr>
        <w:t>23502</w:t>
      </w:r>
      <w:r w:rsidR="00DE56DA" w:rsidRPr="00247A60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 </w:t>
      </w:r>
      <w:r w:rsidR="00D30AB4" w:rsidRPr="00247A60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(dále jen „</w:t>
      </w:r>
      <w:r w:rsidR="00D30AB4" w:rsidRPr="00247A6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>Fond</w:t>
      </w:r>
      <w:r w:rsidR="00D30AB4" w:rsidRPr="00247A60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“) </w:t>
      </w:r>
    </w:p>
    <w:p w14:paraId="65CE150B" w14:textId="77777777" w:rsidR="00D30AB4" w:rsidRDefault="00D30AB4" w:rsidP="00DE56DA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2E0A2B2C" w14:textId="20CC9DA3" w:rsidR="00415FFC" w:rsidRDefault="00DE56DA" w:rsidP="00DE56DA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tímto v souladu s ust. § 163 odst. 1 zák.č. 240/2013 Sb., o investičních společnostech a investičních fondech, ve znění pozdějších předpisů (dále jen „ZISIF“)</w:t>
      </w:r>
      <w:r w:rsidR="00D22CAF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 </w:t>
      </w:r>
      <w:r w:rsidR="00805A26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vyzývá </w:t>
      </w:r>
      <w:r w:rsidR="00D22CAF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k úpisu investičních akcií vydávaných </w:t>
      </w:r>
      <w:r w:rsidR="00D30AB4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ke svému </w:t>
      </w:r>
      <w:r w:rsidR="00D30AB4" w:rsidRPr="00415FF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podfondu s názvem </w:t>
      </w:r>
    </w:p>
    <w:p w14:paraId="5727038F" w14:textId="77777777" w:rsidR="00415FFC" w:rsidRDefault="00415FFC" w:rsidP="00DE56DA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0EC07738" w14:textId="2800129A" w:rsidR="00415FFC" w:rsidRDefault="00D30AB4" w:rsidP="00415F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5FFC">
        <w:rPr>
          <w:rFonts w:ascii="Times New Roman" w:hAnsi="Times New Roman" w:cs="Times New Roman"/>
          <w:b/>
          <w:bCs/>
        </w:rPr>
        <w:t xml:space="preserve">OK Smart </w:t>
      </w:r>
      <w:r w:rsidR="00576A3B">
        <w:rPr>
          <w:rFonts w:ascii="Times New Roman" w:hAnsi="Times New Roman" w:cs="Times New Roman"/>
          <w:b/>
          <w:bCs/>
        </w:rPr>
        <w:t>Equity</w:t>
      </w:r>
      <w:r w:rsidRPr="00415FFC">
        <w:rPr>
          <w:rFonts w:ascii="Times New Roman" w:hAnsi="Times New Roman" w:cs="Times New Roman"/>
          <w:b/>
          <w:bCs/>
        </w:rPr>
        <w:t>, podfond Broker Consulting SICAV, a.s.</w:t>
      </w:r>
    </w:p>
    <w:p w14:paraId="08AA52E6" w14:textId="77777777" w:rsidR="00DE56DA" w:rsidRDefault="00415FFC" w:rsidP="00415FF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15FFC">
        <w:rPr>
          <w:rFonts w:ascii="Times New Roman" w:hAnsi="Times New Roman" w:cs="Times New Roman"/>
          <w:bCs/>
        </w:rPr>
        <w:t>(dále jen „</w:t>
      </w:r>
      <w:r w:rsidRPr="00415FFC">
        <w:rPr>
          <w:rFonts w:ascii="Times New Roman" w:hAnsi="Times New Roman" w:cs="Times New Roman"/>
          <w:b/>
        </w:rPr>
        <w:t>Podfond</w:t>
      </w:r>
      <w:r w:rsidRPr="00415FFC">
        <w:rPr>
          <w:rFonts w:ascii="Times New Roman" w:hAnsi="Times New Roman" w:cs="Times New Roman"/>
          <w:bCs/>
        </w:rPr>
        <w:t>“)</w:t>
      </w:r>
      <w:r>
        <w:rPr>
          <w:rFonts w:ascii="Times New Roman" w:hAnsi="Times New Roman" w:cs="Times New Roman"/>
          <w:bCs/>
        </w:rPr>
        <w:t>.</w:t>
      </w:r>
    </w:p>
    <w:p w14:paraId="093AF3D6" w14:textId="77777777" w:rsidR="00415FFC" w:rsidRDefault="00415FFC" w:rsidP="00415FF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B1736" w14:paraId="34954183" w14:textId="77777777" w:rsidTr="00CC77BE">
        <w:tc>
          <w:tcPr>
            <w:tcW w:w="2410" w:type="dxa"/>
          </w:tcPr>
          <w:p w14:paraId="35A907A6" w14:textId="78850F9E" w:rsidR="00DB1736" w:rsidRPr="00EA1603" w:rsidRDefault="00DB1736" w:rsidP="00473040">
            <w:pP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</w:pP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Obhospodařovatel</w:t>
            </w:r>
            <w:r w:rsidR="00A87F46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 xml:space="preserve"> a </w:t>
            </w:r>
            <w:r w:rsidR="00247A60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člen správní rady</w:t>
            </w:r>
            <w:r w:rsidR="00A87F46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 xml:space="preserve"> Fondu</w:t>
            </w:r>
            <w:r w:rsidR="001E29EF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:</w:t>
            </w:r>
          </w:p>
        </w:tc>
        <w:tc>
          <w:tcPr>
            <w:tcW w:w="6652" w:type="dxa"/>
          </w:tcPr>
          <w:p w14:paraId="309739E8" w14:textId="77777777" w:rsidR="00DB1736" w:rsidRPr="00922D00" w:rsidRDefault="00015E94" w:rsidP="00415FFC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hAnsi="Times New Roman" w:cs="Times New Roman"/>
              </w:rPr>
              <w:t>MONECO investiční společnost, a.s., IČO: 09052984, se sídlem Bucharova 1423/6, Stodůlky, 158 00 Praha 5, obchodní společnost zapsaná v obchodním rejstříku vedeném Městským soudem v Praze pod sp. zn. B 25207</w:t>
            </w:r>
          </w:p>
        </w:tc>
      </w:tr>
      <w:tr w:rsidR="00DB1736" w14:paraId="7587738D" w14:textId="77777777" w:rsidTr="00CC77BE">
        <w:tc>
          <w:tcPr>
            <w:tcW w:w="2410" w:type="dxa"/>
          </w:tcPr>
          <w:p w14:paraId="5CFF1C53" w14:textId="77777777" w:rsidR="00DB1736" w:rsidRPr="00EA1603" w:rsidRDefault="00DB1736" w:rsidP="00473040">
            <w:pP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</w:pP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Administrátor</w:t>
            </w:r>
            <w:r w:rsidR="001E29EF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:</w:t>
            </w:r>
          </w:p>
        </w:tc>
        <w:tc>
          <w:tcPr>
            <w:tcW w:w="6652" w:type="dxa"/>
          </w:tcPr>
          <w:p w14:paraId="41EE7EE8" w14:textId="77777777" w:rsidR="00DB1736" w:rsidRPr="00922D00" w:rsidRDefault="00015E94" w:rsidP="00415FFC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hAnsi="Times New Roman" w:cs="Times New Roman"/>
              </w:rPr>
              <w:t>INVESTIKA, investiční společnost, a.s., IČO: 04158911, se sídlem U Zvonařky 291/3, Vinohrady, 120 00 Praha 2, obchodní společnost zapsaná v obchodním rejstříku vedeném Městským soudem v Praze pod sp. zn. B 20668</w:t>
            </w:r>
          </w:p>
        </w:tc>
      </w:tr>
      <w:tr w:rsidR="00DB1736" w14:paraId="08FFF1FB" w14:textId="77777777" w:rsidTr="00CC77BE">
        <w:tc>
          <w:tcPr>
            <w:tcW w:w="2410" w:type="dxa"/>
          </w:tcPr>
          <w:p w14:paraId="6868F04A" w14:textId="77777777" w:rsidR="00DB1736" w:rsidRPr="00EA1603" w:rsidRDefault="00DB1736" w:rsidP="00473040">
            <w:pP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</w:pP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Depozitář</w:t>
            </w:r>
            <w:r w:rsidR="001E29EF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:</w:t>
            </w:r>
          </w:p>
        </w:tc>
        <w:tc>
          <w:tcPr>
            <w:tcW w:w="6652" w:type="dxa"/>
          </w:tcPr>
          <w:p w14:paraId="1CD741B1" w14:textId="77777777" w:rsidR="00DB1736" w:rsidRPr="00922D00" w:rsidRDefault="00015E94" w:rsidP="00415FFC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hAnsi="Times New Roman" w:cs="Times New Roman"/>
              </w:rPr>
              <w:t>Česká spořitelna, a.s., se sídlem Praha 4, Olbrachtova 1929/62, PSČ 14000, IČO: 45244782</w:t>
            </w:r>
          </w:p>
        </w:tc>
      </w:tr>
      <w:tr w:rsidR="00B67C6B" w14:paraId="1B2029C0" w14:textId="77777777" w:rsidTr="00CC77BE">
        <w:tc>
          <w:tcPr>
            <w:tcW w:w="2410" w:type="dxa"/>
          </w:tcPr>
          <w:p w14:paraId="5DF2D305" w14:textId="77777777" w:rsidR="00B67C6B" w:rsidRPr="00EA1603" w:rsidRDefault="00602FB6" w:rsidP="00473040">
            <w:pP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</w:pP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 xml:space="preserve">Upisované </w:t>
            </w:r>
            <w:r w:rsidR="00821877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 xml:space="preserve">investiční </w:t>
            </w: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akcie</w:t>
            </w:r>
            <w:r w:rsidR="001E29EF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:</w:t>
            </w: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6652" w:type="dxa"/>
          </w:tcPr>
          <w:p w14:paraId="6A329F17" w14:textId="32978F5A" w:rsidR="00290C49" w:rsidRPr="00922D00" w:rsidRDefault="00290C49" w:rsidP="00290C49">
            <w:pPr>
              <w:pStyle w:val="Odstavecseseznamem"/>
              <w:numPr>
                <w:ilvl w:val="0"/>
                <w:numId w:val="1"/>
              </w:numPr>
              <w:ind w:left="315" w:hanging="28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hAnsi="Times New Roman" w:cs="Times New Roman"/>
                <w:bCs/>
              </w:rPr>
              <w:t xml:space="preserve">ISIN: </w:t>
            </w:r>
            <w:r w:rsidR="0015474F" w:rsidRPr="0015474F">
              <w:rPr>
                <w:rFonts w:ascii="Times New Roman" w:eastAsia="MS Mincho" w:hAnsi="Times New Roman" w:cs="Times New Roman"/>
                <w:bCs/>
                <w:iCs/>
              </w:rPr>
              <w:t>CZ0008048659</w:t>
            </w:r>
          </w:p>
          <w:p w14:paraId="330E1B1C" w14:textId="77777777" w:rsidR="00572DEB" w:rsidRPr="00922D00" w:rsidRDefault="00821877" w:rsidP="00290C49">
            <w:pPr>
              <w:pStyle w:val="Odstavecseseznamem"/>
              <w:numPr>
                <w:ilvl w:val="0"/>
                <w:numId w:val="1"/>
              </w:numPr>
              <w:ind w:left="315" w:hanging="28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 xml:space="preserve">zaknihované </w:t>
            </w:r>
            <w:r w:rsidR="00572DEB" w:rsidRPr="00922D0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kusové akcie bez jmenovité hodnoty</w:t>
            </w:r>
            <w:r w:rsidRPr="00922D0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 xml:space="preserve"> na jméno investora</w:t>
            </w:r>
          </w:p>
          <w:p w14:paraId="3F32CE46" w14:textId="77777777" w:rsidR="001E29EF" w:rsidRPr="00922D00" w:rsidRDefault="001E29EF" w:rsidP="001E29EF">
            <w:pPr>
              <w:pStyle w:val="Odstavecseseznamem"/>
              <w:numPr>
                <w:ilvl w:val="0"/>
                <w:numId w:val="1"/>
              </w:numPr>
              <w:ind w:left="315" w:hanging="28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akcie bez hlasovacího práva</w:t>
            </w:r>
          </w:p>
        </w:tc>
      </w:tr>
      <w:tr w:rsidR="00B67C6B" w14:paraId="5EC93CB9" w14:textId="77777777" w:rsidTr="00CC77BE">
        <w:tc>
          <w:tcPr>
            <w:tcW w:w="2410" w:type="dxa"/>
          </w:tcPr>
          <w:p w14:paraId="3BEE67D1" w14:textId="77777777" w:rsidR="00B67C6B" w:rsidRPr="00EA1603" w:rsidRDefault="00602FB6" w:rsidP="00473040">
            <w:pP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</w:pP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Podmínky úpisu</w:t>
            </w:r>
            <w:r w:rsidR="003265BC"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>:</w:t>
            </w:r>
          </w:p>
        </w:tc>
        <w:tc>
          <w:tcPr>
            <w:tcW w:w="6652" w:type="dxa"/>
          </w:tcPr>
          <w:p w14:paraId="72084C6A" w14:textId="4634FB08" w:rsidR="002F1F23" w:rsidRPr="00922D00" w:rsidRDefault="009412A5" w:rsidP="00290C49">
            <w:pPr>
              <w:pStyle w:val="Odstavecseseznamem"/>
              <w:numPr>
                <w:ilvl w:val="0"/>
                <w:numId w:val="2"/>
              </w:numPr>
              <w:ind w:left="315" w:hanging="28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podrobné podmínky úpisu, vydá</w:t>
            </w:r>
            <w:r w:rsidR="00AD4814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vá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ní a zpětného odkupu investičních akcií</w:t>
            </w:r>
            <w:r w:rsidR="00AD4814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jakož</w:t>
            </w:r>
            <w:r w:rsidR="00AD4814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 </w:t>
            </w:r>
            <w:r w:rsidR="00AD4814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podrobné informace o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Fondu a Podfondu, jsou uvedeny ve statutu Fondu a Podfondu</w:t>
            </w:r>
            <w:r w:rsidR="00231035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ve stanovách Fondu a v</w:t>
            </w:r>
            <w:r w:rsidR="00481954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Klíčových informacích pro investory</w:t>
            </w:r>
            <w:r w:rsidR="00231035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Podfondu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kter</w:t>
            </w:r>
            <w:r w:rsidR="003265BC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é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j</w:t>
            </w:r>
            <w:r w:rsidR="003265BC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sou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uveřejněn</w:t>
            </w:r>
            <w:r w:rsidR="003265BC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na internetových stránkách </w:t>
            </w:r>
            <w:r w:rsidR="003265BC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Obhospodařovatele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</w:t>
            </w:r>
            <w:r w:rsidR="003265BC"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922D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dministrátora</w:t>
            </w:r>
          </w:p>
          <w:p w14:paraId="43687CB0" w14:textId="211586F0" w:rsidR="00A87F46" w:rsidRPr="00922D00" w:rsidRDefault="007E26A7" w:rsidP="00290C49">
            <w:pPr>
              <w:pStyle w:val="Odstavecseseznamem"/>
              <w:numPr>
                <w:ilvl w:val="0"/>
                <w:numId w:val="2"/>
              </w:numPr>
              <w:ind w:left="315" w:hanging="28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bookmarkStart w:id="0" w:name="_Hlk2168855"/>
            <w:r w:rsidRPr="00922D00">
              <w:rPr>
                <w:rFonts w:ascii="Times New Roman" w:hAnsi="Times New Roman" w:cs="Times New Roman"/>
              </w:rPr>
              <w:t>vyjma úvodního upisovacího období po zahájení vydávání</w:t>
            </w:r>
            <w:r w:rsidR="001D3A14" w:rsidRPr="00922D00">
              <w:rPr>
                <w:rFonts w:ascii="Times New Roman" w:hAnsi="Times New Roman" w:cs="Times New Roman"/>
              </w:rPr>
              <w:t xml:space="preserve">, uvedeného ve statutu </w:t>
            </w:r>
            <w:r w:rsidR="001D3A14" w:rsidRPr="00A74EE0">
              <w:rPr>
                <w:rFonts w:ascii="Times New Roman" w:hAnsi="Times New Roman" w:cs="Times New Roman"/>
              </w:rPr>
              <w:t>Podfondu</w:t>
            </w:r>
            <w:r w:rsidR="00A74EE0" w:rsidRPr="00A74EE0">
              <w:rPr>
                <w:rFonts w:ascii="Times New Roman" w:hAnsi="Times New Roman" w:cs="Times New Roman"/>
              </w:rPr>
              <w:t xml:space="preserve"> (</w:t>
            </w:r>
            <w:r w:rsidR="00A74EE0" w:rsidRPr="00A74EE0">
              <w:rPr>
                <w:rFonts w:ascii="Times New Roman" w:hAnsi="Times New Roman" w:cs="Times New Roman"/>
                <w:bCs/>
                <w:iCs/>
              </w:rPr>
              <w:t>investiční akcie budou v den, kdy Podfond zahájí jejich vydávání, vydány za částku ve výši 1,- CZK za 1 investiční akcii)</w:t>
            </w:r>
            <w:r w:rsidR="001D3A14" w:rsidRPr="00A74EE0">
              <w:rPr>
                <w:rFonts w:ascii="Times New Roman" w:hAnsi="Times New Roman" w:cs="Times New Roman"/>
              </w:rPr>
              <w:t>,</w:t>
            </w:r>
            <w:r w:rsidRPr="00A74EE0">
              <w:rPr>
                <w:rFonts w:ascii="Times New Roman" w:hAnsi="Times New Roman" w:cs="Times New Roman"/>
              </w:rPr>
              <w:t xml:space="preserve"> jsou</w:t>
            </w:r>
            <w:r w:rsidRPr="00922D00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922D00">
              <w:rPr>
                <w:rFonts w:ascii="Times New Roman" w:hAnsi="Times New Roman" w:cs="Times New Roman"/>
              </w:rPr>
              <w:t>investiční akcie vydávány za aktuální hodnotu investiční akcie Podfondu</w:t>
            </w:r>
            <w:r w:rsidR="00BE59C5" w:rsidRPr="00922D00">
              <w:rPr>
                <w:rFonts w:ascii="Times New Roman" w:hAnsi="Times New Roman" w:cs="Times New Roman"/>
              </w:rPr>
              <w:t xml:space="preserve"> </w:t>
            </w:r>
            <w:r w:rsidR="008027E1" w:rsidRPr="00922D00">
              <w:rPr>
                <w:rFonts w:ascii="Times New Roman" w:hAnsi="Times New Roman" w:cs="Times New Roman"/>
              </w:rPr>
              <w:t>stanovenou dle statutu Podfondu</w:t>
            </w:r>
          </w:p>
          <w:p w14:paraId="1A844149" w14:textId="77777777" w:rsidR="001674D9" w:rsidRPr="00922D00" w:rsidRDefault="0062174C" w:rsidP="00290C49">
            <w:pPr>
              <w:pStyle w:val="Odstavecseseznamem"/>
              <w:numPr>
                <w:ilvl w:val="0"/>
                <w:numId w:val="2"/>
              </w:numPr>
              <w:ind w:left="315" w:hanging="28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 w:rsidRPr="00922D00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="001674D9"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a uzavření </w:t>
            </w:r>
            <w:r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Rámcové </w:t>
            </w:r>
            <w:r w:rsidR="001674D9" w:rsidRPr="00922D00">
              <w:rPr>
                <w:rFonts w:ascii="Times New Roman" w:hAnsi="Times New Roman" w:cs="Times New Roman"/>
                <w:shd w:val="clear" w:color="auto" w:fill="FFFFFF"/>
              </w:rPr>
              <w:t>smlouvy o </w:t>
            </w:r>
            <w:r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vydávání a odkupování </w:t>
            </w:r>
            <w:r w:rsidR="00E6768D"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investičních akcií Podfondu </w:t>
            </w:r>
            <w:r w:rsidR="001674D9" w:rsidRPr="00922D00">
              <w:rPr>
                <w:rFonts w:ascii="Times New Roman" w:hAnsi="Times New Roman" w:cs="Times New Roman"/>
                <w:shd w:val="clear" w:color="auto" w:fill="FFFFFF"/>
              </w:rPr>
              <w:t>není právní nárok</w:t>
            </w:r>
            <w:r w:rsidR="00490024" w:rsidRPr="00922D00">
              <w:rPr>
                <w:rFonts w:ascii="Times New Roman" w:hAnsi="Times New Roman" w:cs="Times New Roman"/>
                <w:shd w:val="clear" w:color="auto" w:fill="FFFFFF"/>
              </w:rPr>
              <w:t>; Fond není povinen</w:t>
            </w:r>
            <w:r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 se zájemcem </w:t>
            </w:r>
            <w:r w:rsidR="00490024"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Rámcovou </w:t>
            </w:r>
            <w:r w:rsidRPr="00922D00">
              <w:rPr>
                <w:rFonts w:ascii="Times New Roman" w:hAnsi="Times New Roman" w:cs="Times New Roman"/>
                <w:shd w:val="clear" w:color="auto" w:fill="FFFFFF"/>
              </w:rPr>
              <w:t>smlouv</w:t>
            </w:r>
            <w:r w:rsidR="00490024" w:rsidRPr="00922D00">
              <w:rPr>
                <w:rFonts w:ascii="Times New Roman" w:hAnsi="Times New Roman" w:cs="Times New Roman"/>
                <w:shd w:val="clear" w:color="auto" w:fill="FFFFFF"/>
              </w:rPr>
              <w:t>u</w:t>
            </w:r>
            <w:r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 uzavř</w:t>
            </w:r>
            <w:r w:rsidR="00490024" w:rsidRPr="00922D00">
              <w:rPr>
                <w:rFonts w:ascii="Times New Roman" w:hAnsi="Times New Roman" w:cs="Times New Roman"/>
                <w:shd w:val="clear" w:color="auto" w:fill="FFFFFF"/>
              </w:rPr>
              <w:t>ít, a to i bez uvedení důvodu</w:t>
            </w:r>
            <w:r w:rsidR="001674D9" w:rsidRPr="00922D0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  <w:tr w:rsidR="00B67C6B" w14:paraId="3511DD06" w14:textId="77777777" w:rsidTr="00CC77BE">
        <w:tc>
          <w:tcPr>
            <w:tcW w:w="2410" w:type="dxa"/>
          </w:tcPr>
          <w:p w14:paraId="692B6FAE" w14:textId="77777777" w:rsidR="00B67C6B" w:rsidRPr="00EA1603" w:rsidRDefault="00A87F46" w:rsidP="00473040">
            <w:pP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</w:pPr>
            <w:r w:rsidRPr="00EA160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cs-CZ"/>
              </w:rPr>
              <w:t xml:space="preserve">Lhůta k úpisu: </w:t>
            </w:r>
          </w:p>
        </w:tc>
        <w:tc>
          <w:tcPr>
            <w:tcW w:w="6652" w:type="dxa"/>
          </w:tcPr>
          <w:p w14:paraId="42684452" w14:textId="25F2A75E" w:rsidR="00B67C6B" w:rsidRPr="00473040" w:rsidRDefault="00A87F46" w:rsidP="00415FFC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 xml:space="preserve">od </w:t>
            </w:r>
            <w:r w:rsidR="001547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23.5.2022</w:t>
            </w:r>
          </w:p>
        </w:tc>
      </w:tr>
    </w:tbl>
    <w:p w14:paraId="095903DA" w14:textId="77777777" w:rsidR="00415FFC" w:rsidRDefault="00415FFC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36F57F6A" w14:textId="77777777" w:rsidR="00604C16" w:rsidRDefault="00604C16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0325C859" w14:textId="2AE4A82E" w:rsidR="00604C16" w:rsidRDefault="00604C16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 xml:space="preserve">V Praze dne </w:t>
      </w:r>
      <w:r w:rsidR="0015474F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23.5.2022</w:t>
      </w:r>
    </w:p>
    <w:p w14:paraId="5B83B2B5" w14:textId="77777777" w:rsidR="00604C16" w:rsidRDefault="00604C16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666BA252" w14:textId="77777777" w:rsidR="00604C16" w:rsidRDefault="00604C16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4A3F0918" w14:textId="77777777" w:rsidR="00810FDB" w:rsidRDefault="00810FDB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p w14:paraId="6F4CA75F" w14:textId="77777777" w:rsidR="00604C16" w:rsidRPr="00810FDB" w:rsidRDefault="00604C16" w:rsidP="00415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DB">
        <w:rPr>
          <w:rFonts w:ascii="Times New Roman" w:hAnsi="Times New Roman" w:cs="Times New Roman"/>
        </w:rPr>
        <w:t>Ing. Jiří Šindelář, Ph.D., MBA</w:t>
      </w:r>
    </w:p>
    <w:p w14:paraId="6ABDD68E" w14:textId="77777777" w:rsidR="00604C16" w:rsidRPr="00810FDB" w:rsidRDefault="00604C16" w:rsidP="00415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DB">
        <w:rPr>
          <w:rFonts w:ascii="Times New Roman" w:hAnsi="Times New Roman" w:cs="Times New Roman"/>
        </w:rPr>
        <w:t>pověřený zmocněnec</w:t>
      </w:r>
    </w:p>
    <w:p w14:paraId="0FDCE6EC" w14:textId="3C0191B5" w:rsidR="00810FDB" w:rsidRPr="00810FDB" w:rsidRDefault="00810FDB" w:rsidP="00415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DB">
        <w:rPr>
          <w:rFonts w:ascii="Times New Roman" w:hAnsi="Times New Roman" w:cs="Times New Roman"/>
        </w:rPr>
        <w:t xml:space="preserve">MONECO investiční společnost, a.s. jako </w:t>
      </w:r>
      <w:r w:rsidR="00B13483">
        <w:rPr>
          <w:rFonts w:ascii="Times New Roman" w:hAnsi="Times New Roman" w:cs="Times New Roman"/>
        </w:rPr>
        <w:t>člena správní rady</w:t>
      </w:r>
      <w:r w:rsidRPr="00810FDB">
        <w:rPr>
          <w:rFonts w:ascii="Times New Roman" w:hAnsi="Times New Roman" w:cs="Times New Roman"/>
        </w:rPr>
        <w:t xml:space="preserve"> Fondu</w:t>
      </w:r>
    </w:p>
    <w:p w14:paraId="28939D57" w14:textId="77777777" w:rsidR="00604C16" w:rsidRPr="00415FFC" w:rsidRDefault="00604C16" w:rsidP="00415FFC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</w:p>
    <w:sectPr w:rsidR="00604C16" w:rsidRPr="0041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3EA3" w14:textId="77777777" w:rsidR="00ED6F6A" w:rsidRDefault="00ED6F6A" w:rsidP="009C2A75">
      <w:pPr>
        <w:spacing w:after="0" w:line="240" w:lineRule="auto"/>
      </w:pPr>
      <w:r>
        <w:separator/>
      </w:r>
    </w:p>
  </w:endnote>
  <w:endnote w:type="continuationSeparator" w:id="0">
    <w:p w14:paraId="214FA405" w14:textId="77777777" w:rsidR="00ED6F6A" w:rsidRDefault="00ED6F6A" w:rsidP="009C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355" w14:textId="77777777" w:rsidR="00ED6F6A" w:rsidRDefault="00ED6F6A" w:rsidP="009C2A75">
      <w:pPr>
        <w:spacing w:after="0" w:line="240" w:lineRule="auto"/>
      </w:pPr>
      <w:r>
        <w:separator/>
      </w:r>
    </w:p>
  </w:footnote>
  <w:footnote w:type="continuationSeparator" w:id="0">
    <w:p w14:paraId="041F54D6" w14:textId="77777777" w:rsidR="00ED6F6A" w:rsidRDefault="00ED6F6A" w:rsidP="009C2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2B3"/>
    <w:multiLevelType w:val="hybridMultilevel"/>
    <w:tmpl w:val="72F6A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CA5"/>
    <w:multiLevelType w:val="hybridMultilevel"/>
    <w:tmpl w:val="7A08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71642">
    <w:abstractNumId w:val="1"/>
  </w:num>
  <w:num w:numId="2" w16cid:durableId="51480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3A"/>
    <w:rsid w:val="00012646"/>
    <w:rsid w:val="00015E94"/>
    <w:rsid w:val="000C5A16"/>
    <w:rsid w:val="00120AA6"/>
    <w:rsid w:val="0015474F"/>
    <w:rsid w:val="001674D9"/>
    <w:rsid w:val="001D3A14"/>
    <w:rsid w:val="001E29EF"/>
    <w:rsid w:val="00210554"/>
    <w:rsid w:val="00231035"/>
    <w:rsid w:val="00247A60"/>
    <w:rsid w:val="00290C49"/>
    <w:rsid w:val="00291D3A"/>
    <w:rsid w:val="002F1F23"/>
    <w:rsid w:val="003265BC"/>
    <w:rsid w:val="003C08C1"/>
    <w:rsid w:val="004104A6"/>
    <w:rsid w:val="00413390"/>
    <w:rsid w:val="00415FFC"/>
    <w:rsid w:val="00473040"/>
    <w:rsid w:val="00481954"/>
    <w:rsid w:val="00490024"/>
    <w:rsid w:val="004D795A"/>
    <w:rsid w:val="005253A1"/>
    <w:rsid w:val="00572DEB"/>
    <w:rsid w:val="00576A3B"/>
    <w:rsid w:val="005F60A9"/>
    <w:rsid w:val="00602FB6"/>
    <w:rsid w:val="00604C16"/>
    <w:rsid w:val="0062174C"/>
    <w:rsid w:val="006F423B"/>
    <w:rsid w:val="007E26A7"/>
    <w:rsid w:val="007F3779"/>
    <w:rsid w:val="008027E1"/>
    <w:rsid w:val="00805A26"/>
    <w:rsid w:val="00810FDB"/>
    <w:rsid w:val="00821877"/>
    <w:rsid w:val="00856FDE"/>
    <w:rsid w:val="00922D00"/>
    <w:rsid w:val="009412A5"/>
    <w:rsid w:val="0096212F"/>
    <w:rsid w:val="009C2A75"/>
    <w:rsid w:val="009C6553"/>
    <w:rsid w:val="00A74EE0"/>
    <w:rsid w:val="00A77A60"/>
    <w:rsid w:val="00A87F46"/>
    <w:rsid w:val="00AD4814"/>
    <w:rsid w:val="00B13483"/>
    <w:rsid w:val="00B249E7"/>
    <w:rsid w:val="00B67C6B"/>
    <w:rsid w:val="00BA67C9"/>
    <w:rsid w:val="00BE59C5"/>
    <w:rsid w:val="00CC77BE"/>
    <w:rsid w:val="00CC7B37"/>
    <w:rsid w:val="00D15E9F"/>
    <w:rsid w:val="00D22CAF"/>
    <w:rsid w:val="00D30AB4"/>
    <w:rsid w:val="00D42BD8"/>
    <w:rsid w:val="00D7143A"/>
    <w:rsid w:val="00DB1736"/>
    <w:rsid w:val="00DD2CC7"/>
    <w:rsid w:val="00DE56DA"/>
    <w:rsid w:val="00E6768D"/>
    <w:rsid w:val="00EA1603"/>
    <w:rsid w:val="00ED6F6A"/>
    <w:rsid w:val="00F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4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">
    <w:name w:val="nounderline"/>
    <w:basedOn w:val="Standardnpsmoodstavce"/>
    <w:rsid w:val="00413390"/>
  </w:style>
  <w:style w:type="character" w:customStyle="1" w:styleId="preformatted">
    <w:name w:val="preformatted"/>
    <w:basedOn w:val="Standardnpsmoodstavce"/>
    <w:rsid w:val="00413390"/>
  </w:style>
  <w:style w:type="character" w:customStyle="1" w:styleId="nowrap">
    <w:name w:val="nowrap"/>
    <w:basedOn w:val="Standardnpsmoodstavce"/>
    <w:rsid w:val="00413390"/>
  </w:style>
  <w:style w:type="table" w:styleId="Mkatabulky">
    <w:name w:val="Table Grid"/>
    <w:basedOn w:val="Normlntabulka"/>
    <w:uiPriority w:val="39"/>
    <w:rsid w:val="00DB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0C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A75"/>
  </w:style>
  <w:style w:type="paragraph" w:styleId="Zpat">
    <w:name w:val="footer"/>
    <w:basedOn w:val="Normln"/>
    <w:link w:val="ZpatChar"/>
    <w:uiPriority w:val="99"/>
    <w:unhideWhenUsed/>
    <w:rsid w:val="009C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0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9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4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1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2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2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2022-05-03T07:20:00Z</dcterms:created>
  <dcterms:modified xsi:type="dcterms:W3CDTF">2022-05-23T08:23:00Z</dcterms:modified>
</cp:coreProperties>
</file>